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BB4" w:rsidRDefault="00CB6BB4" w:rsidP="00CB6BB4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TC.</w:t>
      </w:r>
    </w:p>
    <w:p w:rsidR="00CB6BB4" w:rsidRDefault="00CB6BB4" w:rsidP="00CB6BB4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DİYANET İŞLERİ BAŞKANLIĞI</w:t>
      </w:r>
    </w:p>
    <w:p w:rsidR="00CB6BB4" w:rsidRDefault="00CB6BB4" w:rsidP="00CB6BB4">
      <w:pPr>
        <w:pStyle w:val="Standard"/>
        <w:spacing w:after="120"/>
        <w:jc w:val="center"/>
      </w:pPr>
      <w:r>
        <w:rPr>
          <w:rStyle w:val="VarsaylanParagrafYazTipi1"/>
          <w:rFonts w:ascii="Times New Roman" w:hAnsi="Times New Roman" w:cs="Times New Roman"/>
          <w:b/>
          <w:bCs/>
        </w:rPr>
        <w:t>KASTAMONU İL MÜFTÜLÜĞÜ</w:t>
      </w:r>
    </w:p>
    <w:p w:rsidR="00CB6BB4" w:rsidRDefault="00CB6BB4" w:rsidP="00CB6BB4">
      <w:pPr>
        <w:pStyle w:val="Standard"/>
        <w:spacing w:after="120"/>
        <w:jc w:val="center"/>
        <w:rPr>
          <w:rStyle w:val="VarsaylanParagrafYazTipi1"/>
          <w:rFonts w:ascii="Times New Roman" w:hAnsi="Times New Roman" w:cs="Times New Roman"/>
          <w:b/>
          <w:bCs/>
        </w:rPr>
      </w:pPr>
      <w:r>
        <w:rPr>
          <w:rStyle w:val="VarsaylanParagrafYazTipi1"/>
          <w:rFonts w:ascii="Times New Roman" w:hAnsi="Times New Roman" w:cs="Times New Roman"/>
          <w:b/>
          <w:bCs/>
        </w:rPr>
        <w:t>2021 YILI RAMAZAN AYI VAAZ VE İRŞAT PROGRAMI</w:t>
      </w:r>
    </w:p>
    <w:p w:rsidR="00CB6BB4" w:rsidRDefault="00CB6BB4" w:rsidP="00CB6BB4">
      <w:pPr>
        <w:pStyle w:val="Standard"/>
        <w:spacing w:after="120"/>
        <w:jc w:val="center"/>
      </w:pPr>
    </w:p>
    <w:tbl>
      <w:tblPr>
        <w:tblW w:w="14899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0"/>
        <w:gridCol w:w="3860"/>
        <w:gridCol w:w="5103"/>
        <w:gridCol w:w="2139"/>
        <w:gridCol w:w="1417"/>
      </w:tblGrid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Edecek Kişi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Konusu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Yapılacak Yer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Vaaz Vakti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Arınma ve Kurtuluş Ayı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Ramazan Ayının Faziletleri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Oruç İbadetinin Şartları ve Mekruhları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Şartları ve Mekruhları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Şartları ve Mekruhları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Şartları ve Mekruhları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Şartları ve Mekruhları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Ramazan Ayı ve Oruç İbadeti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Orucu  Bozan veya  Bozmayan Tedavi Yöntemleri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Orucu  Bozan veya  Bozmayan Tedavi Yöntemleri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Doğan -Ş.Ş.V. Anadolu İ.H.L. Müd.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Orucu  Bozan veya  Bozmayan Tedavi Yöntemleri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Şükür Nimeti Artırır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859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Oruç İbadeti ve Sabır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859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 İbadeti ve Sabır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859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 İbadeti ve Sabır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859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Oruç İbadeti ve Sabır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Ali Kurt-Eğitim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Oruç: Ruha Deva,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Bedene Şifa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Şemseddin Kırış-Doç. 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Feyzi Efendi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Oruç İbadetinin Fert Ve Toplum Üzerindeki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Farz ve Nafile Namazlar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Allah'a İman ve Emirlerine  İtaat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Allah'a İman ve Emirlerine  İtaat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Allah'a İman ve Emirlerine  İtaat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Allah'a İman ve Emirlerine  İtaat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Namazın Farzları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Allah Sevgisi ve Rızasının Tezahürleri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Allah Sevgisi ve Rızasının Tezahürleri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Allah Sevgisi ve Rızasının Tezahürleri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Namazın Vacipleri ve Sünnetleri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Burhan Baltacı-Prof Dr.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Peygambere İman ve İtaat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Peygambere İman ve İtaat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Peygambere İman ve İtaat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Peygambere İman ve İtaat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Peygambere İman ve İtaat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Namazın Mekruhları ve Bozan Durumları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Feyzi Efendi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Hz Muhammed (s.a.v.)'in  Hayatından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İslamda  Kul ve Kamu  Hakkları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Orhan Çamlıca-Meslek Dersleri Öğretmeni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Muhammed (s.a.v.)'in Örnek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Muhammed (s.a.v.)'in Örnek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Muhammed (s.a.v.)'in Örnek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Bağımlılık Çeşitleri ve  Zararları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Mü'minlerin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Mü'minlerin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Mü'minlerin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Feyzi Efendi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Mü'minlerin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Mü'minlerin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Hayri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Doğan -Ş.Ş.V. Anadolu İ.H.L. Müd.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Gönüllere Şifa Kur'an  ve Ramazan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Zor Zamanlardaki Mefaat Kapısı: Yalan ve Yalancılık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Kur'anda Mü'minlere Verilen Müjdeler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Kur'anda Mü'minlere Verilen Müjdeler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Kur'anda Mü'minlere Verilen Müjdeler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Kur'anda Mü'minlere Verilen Müjdeler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Pandemi Döneminde Yakınlarımızla Sosyal İlişkilerimizin Durumu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Kur'an Kıssalarından Bazı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Kur'an Kıssalarından Bazı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Kur'an Kıssalarından Bazı Kesitler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Merhamet Etmeyene Merhamet Olunmaz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Eyüp Akdağ-Dr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Feyzi Efendi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Feraset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Pirdede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Müslümanların Birbirleri Üzerindeki Hakları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İyiliği Emretmek ve Kötülükten Sakındırmak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İyiliği Emretmek ve Kötülükten Sakındırmak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İyiliği Emretmek ve Kötülükten Sakındırmak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İyiliği Emretmek ve Kötülükten Sakındırmak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İyiliği Emretmek ve Kötülükten Sakındırmak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Allah'a İmanın Hayatımıza Etkileri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Özdemir-Doç. Dr.Öğretim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İslamda Yardımlaşmanın Önemi ve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M.Hayri Şahin-Öğretim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Yardımlaşmanın Önemi ve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Şemseddin Kırış-Doç. 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Yardımlaşmanın Önemi ve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Candaroğulları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Yardımlaşmanın Önemi ve Ahlakı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29.04.2121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 Güzel İsimler Allahındır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Eyüp Akdağ-Dr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İhsan Kavramının Hayata Yansımaları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30.04.2021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Ali Kurt-Eğitim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Sinanbey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Toplumsal Şifa: Yardımlaşma ve Paylaşma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Özdemir-Doç. Dr.Öğretim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Zekat Mükellefinde ve Zekat Alacak Kişilerde  Aranan Şartlar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Zekat Mükellefinde ve Zekat Alacak Kişilerde  Aranan Şartlar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Zekat Mükellefinde ve Zekat Alacak Kişilerde  Aranan Şartlar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Şemseddin Kırış-Doç. 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Zekat Mükellefinde ve Zekat Alacak Kişilerde  Aranan Şartlar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İnsanın Değeri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Zekat Verilecek  Mallarda Aranan Şartler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Zekat Verilecek  Mallarda Aranan Şartler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Zekat Verilecek  Mallarda Aranan Şartler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Pazar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2.05.2021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İnsan Akılı Örten Musibetler (İçki-Uyuşturucu Vb.)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Orhan Çamlıca-Meslek Dersleri Öğretmeni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İslamda Sadaka ve Fıtır Sadakası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Sadaka ve Fıtır Sadakası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Sadaka ve Fıtır Sadakası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Kur'anda İnsan Tasavvuru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Orhan Çamlıca-Meslek Dersleri Öğretmeni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Yaratılanı Yaratandan Ötürü Sevmek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M.Hayri Şahin-Öğretim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Yaratılanı Yaratandan Ötürü Sevmek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Yaratılanı Yaratandan Ötürü Sevmek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Yaratılanı Yaratandan Ötürü Sevmek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Yaratılanı Yaratandan Ötürü Sevmek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 Açısından İnsanlar ve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Köşküstü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Eyüpağa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Mü'minler Kardeştir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İnanç Zaafiyeti ve  Nifak Özellikleri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Doğan -Ş.Ş.V. Anadolu İ.H.L. Müd.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İslamda Ana-Baba Hakkı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İslamda Ana-Baba Hakkı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M.Hayri Şahin-Öğretim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İslamda Ana-Baba Hakkı 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Peygamberlerin İnançsızlarla Mücadeleleri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Eyüp Akdağ-Dr Öğretim Üyesi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Mahir Demirkol-Eğitim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Ahmet Uğur-Emekli Şube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Akraba ve Komşu  Hakkı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Hacı Muzaffer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Mehmet Ali Kurt-Eğitim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Feyzi Efendi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Olukbaşı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Bey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Manevi Hastalıklarımızın Şifası Arınmak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Orhan Çamlıca-Meslek Dersleri Öğretmeni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Hayat Bir imtihandır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M.Hayri Şahin-Öğretim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Hayat Bir imtihandır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Enes Ünlü-Din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Hayat Bir imtihandır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Hayat Bir imtihandır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Hayırlı İşlere Koşmak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Kadir Gecesi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Kadir Gecesi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Kadir Gecesi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Kadir Gecesi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Kadir Gecesi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Din’de Taassuba Yer Yoktur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Orhan Çamlıca-Meslek Dersleri Öğretmeni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Hasta Ziyaretinin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Hasta Ziyaretinin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Yusuf Atıcı-Din Hizmetleri Uzmanı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Hasta Ziyaretinin Önemi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35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center"/>
            <w:hideMark/>
          </w:tcPr>
          <w:p w:rsidR="00CB6BB4" w:rsidRPr="00285934" w:rsidRDefault="00CB6BB4" w:rsidP="00497AAA">
            <w:pPr>
              <w:spacing w:after="120"/>
              <w:rPr>
                <w:b/>
                <w:lang w:eastAsia="tr-TR"/>
              </w:rPr>
            </w:pPr>
            <w:r w:rsidRPr="00285934">
              <w:rPr>
                <w:b/>
                <w:lang w:eastAsia="tr-TR"/>
              </w:rPr>
              <w:t>Sabır Aydınlıktır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İslamda İstişare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M.Hayri Şahin-Öğretim Görevlisi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İstişare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Toki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İstişare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İstişare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İsmail H. Öğretici-Eğitim Mrkz. Md.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İslamda İstişare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31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Din Nasihattan İbarettir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Rahmet ve Mağfiret  Ayını Uğurlarken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Rahmet ve Mağfiret  Ayını Uğurlarken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Rahmet ve Mağfiret  Ayını Uğurlarken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Rahmet ve Mağfiret  Ayını Uğurlarken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Teravih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Ahmet F. Kuluş-Emekli Bşk.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Ramazanda  Kazandığımız Güzellikleri Hayata Taşıyabilmek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Mustafa Bilgiç-İl Müftüsü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Yüksel Başkan 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Hz Pir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F. Öztürk-İl Müftü Yrd.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Karayoları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Ulu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Bahadır Aydın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H.Nimet Darende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Harun Yapar -İl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Kuzeykent Merkez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Mehmet Neşeli -Cezaevi Vaizi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Ramazan Bayramı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Safalan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color w:val="000000"/>
                <w:lang w:eastAsia="tr-TR"/>
              </w:rPr>
              <w:t>Bayram N. Ö.</w:t>
            </w:r>
          </w:p>
        </w:tc>
      </w:tr>
      <w:tr w:rsidR="00CB6BB4" w:rsidRPr="00285934" w:rsidTr="00497AAA">
        <w:trPr>
          <w:trHeight w:val="290"/>
        </w:trPr>
        <w:tc>
          <w:tcPr>
            <w:tcW w:w="110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14.05.2021</w:t>
            </w:r>
          </w:p>
        </w:tc>
        <w:tc>
          <w:tcPr>
            <w:tcW w:w="3860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İbrahim Kurt Uzman Vaiz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Gençlik ve Değeri</w:t>
            </w:r>
          </w:p>
        </w:tc>
        <w:tc>
          <w:tcPr>
            <w:tcW w:w="2139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Nasrullah C.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B6BB4" w:rsidRPr="00285934" w:rsidRDefault="00CB6BB4" w:rsidP="00497AA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859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Öğleden Ö.</w:t>
            </w:r>
          </w:p>
        </w:tc>
      </w:tr>
    </w:tbl>
    <w:p w:rsidR="00CB6BB4" w:rsidRDefault="00CB6BB4" w:rsidP="00CB6BB4">
      <w:pPr>
        <w:spacing w:after="120"/>
      </w:pPr>
    </w:p>
    <w:p w:rsidR="00A40DBF" w:rsidRDefault="00A40DBF"/>
    <w:sectPr w:rsidR="00A40DBF" w:rsidSect="00C450B9">
      <w:pgSz w:w="16838" w:h="11906" w:orient="landscape"/>
      <w:pgMar w:top="567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BB4"/>
    <w:rsid w:val="0035739C"/>
    <w:rsid w:val="00A40DBF"/>
    <w:rsid w:val="00C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628F-C551-3C47-9F5E-CE8441BD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CB6BB4"/>
  </w:style>
  <w:style w:type="paragraph" w:customStyle="1" w:styleId="Standard">
    <w:name w:val="Standard"/>
    <w:rsid w:val="00CB6BB4"/>
    <w:pPr>
      <w:suppressAutoHyphens/>
      <w:autoSpaceDN w:val="0"/>
      <w:spacing w:after="0" w:line="240" w:lineRule="auto"/>
      <w:textAlignment w:val="baseline"/>
    </w:pPr>
    <w:rPr>
      <w:rFonts w:ascii="Arial" w:eastAsia="DejaVu Sans" w:hAnsi="Arial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7DFB-E0A3-4FF0-AB5B-0450EA7B00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Kurt</dc:creator>
  <cp:lastModifiedBy>İBRAHİM KURT</cp:lastModifiedBy>
  <cp:revision>2</cp:revision>
  <dcterms:created xsi:type="dcterms:W3CDTF">2021-04-12T09:35:00Z</dcterms:created>
  <dcterms:modified xsi:type="dcterms:W3CDTF">2021-04-12T09:35:00Z</dcterms:modified>
</cp:coreProperties>
</file>